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0916BF">
        <w:rPr>
          <w:rFonts w:eastAsiaTheme="minorHAnsi"/>
          <w:color w:val="211D1E"/>
          <w:sz w:val="23"/>
          <w:szCs w:val="23"/>
          <w:lang w:val="en-GB"/>
        </w:rPr>
        <w:t>any and all</w:t>
      </w:r>
      <w:proofErr w:type="gramEnd"/>
      <w:r w:rsidRPr="000916BF">
        <w:rPr>
          <w:rFonts w:eastAsiaTheme="minorHAnsi"/>
          <w:color w:val="211D1E"/>
          <w:sz w:val="23"/>
          <w:szCs w:val="23"/>
          <w:lang w:val="en-GB"/>
        </w:rPr>
        <w:t xml:space="preserve">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tile shall be first quality of American </w:t>
      </w:r>
      <w:proofErr w:type="gramStart"/>
      <w:r w:rsidRPr="008F494F">
        <w:rPr>
          <w:rFonts w:eastAsiaTheme="minorHAnsi"/>
          <w:color w:val="211D1E"/>
          <w:sz w:val="23"/>
          <w:szCs w:val="23"/>
          <w:lang w:val="en-GB"/>
        </w:rPr>
        <w:t>manufacture</w:t>
      </w:r>
      <w:proofErr w:type="gramEnd"/>
      <w:r w:rsidRPr="008F494F">
        <w:rPr>
          <w:rFonts w:eastAsiaTheme="minorHAnsi"/>
          <w:color w:val="211D1E"/>
          <w:sz w:val="23"/>
          <w:szCs w:val="23"/>
          <w:lang w:val="en-GB"/>
        </w:rPr>
        <w:t xml:space="preserv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16CB9915" w:rsidR="000916B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200155">
        <w:rPr>
          <w:rFonts w:eastAsiaTheme="minorHAnsi"/>
          <w:color w:val="211D1E"/>
          <w:sz w:val="23"/>
          <w:szCs w:val="23"/>
          <w:lang w:val="en-GB"/>
        </w:rPr>
        <w:t>Solids</w:t>
      </w:r>
      <w:r w:rsidRPr="008F494F">
        <w:rPr>
          <w:rFonts w:eastAsiaTheme="minorHAnsi"/>
          <w:color w:val="211D1E"/>
          <w:sz w:val="23"/>
          <w:szCs w:val="23"/>
          <w:lang w:val="en-GB"/>
        </w:rPr>
        <w:t>”</w:t>
      </w:r>
      <w:r w:rsidR="00B1023E">
        <w:rPr>
          <w:rFonts w:eastAsiaTheme="minorHAnsi"/>
          <w:color w:val="211D1E"/>
          <w:sz w:val="23"/>
          <w:szCs w:val="23"/>
          <w:lang w:val="en-GB"/>
        </w:rPr>
        <w:t xml:space="preserve"> </w:t>
      </w:r>
      <w:r w:rsidRPr="008F494F">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proofErr w:type="spellStart"/>
      <w:r>
        <w:rPr>
          <w:rFonts w:eastAsiaTheme="minorHAnsi"/>
          <w:color w:val="211D1E"/>
          <w:sz w:val="23"/>
          <w:szCs w:val="23"/>
          <w:lang w:val="en-GB"/>
        </w:rPr>
        <w:t>Color</w:t>
      </w:r>
      <w:proofErr w:type="spellEnd"/>
      <w:r>
        <w:rPr>
          <w:rFonts w:eastAsiaTheme="minorHAnsi"/>
          <w:color w:val="211D1E"/>
          <w:sz w:val="23"/>
          <w:szCs w:val="23"/>
          <w:lang w:val="en-GB"/>
        </w:rPr>
        <w:t xml:space="preserve">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proofErr w:type="gramStart"/>
      <w:r w:rsidRPr="00B1023E">
        <w:rPr>
          <w:rFonts w:eastAsiaTheme="minorHAnsi"/>
          <w:color w:val="211D1E"/>
          <w:sz w:val="23"/>
          <w:szCs w:val="23"/>
          <w:lang w:val="en-GB"/>
        </w:rPr>
        <w:t>®  44</w:t>
      </w:r>
      <w:proofErr w:type="gramEnd"/>
      <w:r w:rsidRPr="00B1023E">
        <w:rPr>
          <w:rFonts w:eastAsiaTheme="minorHAnsi"/>
          <w:color w:val="211D1E"/>
          <w:sz w:val="23"/>
          <w:szCs w:val="23"/>
          <w:lang w:val="en-GB"/>
        </w:rPr>
        <w:t xml:space="preserve">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165F405B"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1E1D42">
        <w:rPr>
          <w:rFonts w:eastAsiaTheme="minorHAnsi"/>
          <w:color w:val="211D1E"/>
          <w:sz w:val="23"/>
          <w:szCs w:val="23"/>
          <w:lang w:val="en-GB"/>
        </w:rPr>
        <w:t xml:space="preserve">Post consumer content </w:t>
      </w:r>
      <w:r w:rsidR="00530B0C">
        <w:rPr>
          <w:rFonts w:eastAsiaTheme="minorHAnsi"/>
          <w:color w:val="211D1E"/>
          <w:sz w:val="23"/>
          <w:szCs w:val="23"/>
          <w:lang w:val="en-GB"/>
        </w:rPr>
        <w:t>Type 6,6 branded nylon</w:t>
      </w:r>
      <w:r w:rsidRPr="00B1023E">
        <w:rPr>
          <w:rFonts w:eastAsiaTheme="minorHAnsi"/>
          <w:color w:val="211D1E"/>
          <w:sz w:val="23"/>
          <w:szCs w:val="23"/>
          <w:lang w:val="en-GB"/>
        </w:rPr>
        <w:t xml:space="preserve"> </w:t>
      </w:r>
    </w:p>
    <w:p w14:paraId="46893B7D" w14:textId="719B4D6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530B0C">
        <w:rPr>
          <w:rFonts w:eastAsiaTheme="minorHAnsi"/>
          <w:color w:val="211D1E"/>
          <w:sz w:val="23"/>
          <w:szCs w:val="23"/>
          <w:lang w:val="en-GB"/>
        </w:rPr>
        <w:t>Aquafil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1E7C296" w14:textId="00A58513" w:rsidR="00A1093C" w:rsidRPr="00A1093C" w:rsidRDefault="00530B0C" w:rsidP="00A1093C">
      <w:pPr>
        <w:widowControl/>
        <w:adjustRightInd w:val="0"/>
        <w:ind w:left="720"/>
        <w:rPr>
          <w:rFonts w:eastAsiaTheme="minorHAnsi"/>
          <w:i/>
          <w:iCs/>
          <w:color w:val="211D1E"/>
          <w:sz w:val="23"/>
          <w:szCs w:val="23"/>
          <w:lang w:val="en-GB"/>
        </w:rPr>
      </w:pPr>
      <w:proofErr w:type="spellStart"/>
      <w:r>
        <w:rPr>
          <w:rFonts w:eastAsiaTheme="minorHAnsi"/>
          <w:i/>
          <w:iCs/>
          <w:color w:val="211D1E"/>
          <w:sz w:val="23"/>
          <w:szCs w:val="23"/>
          <w:lang w:val="en-GB"/>
        </w:rPr>
        <w:t>Molooa</w:t>
      </w:r>
      <w:proofErr w:type="spellEnd"/>
      <w:r>
        <w:rPr>
          <w:rFonts w:eastAsiaTheme="minorHAnsi"/>
          <w:i/>
          <w:iCs/>
          <w:color w:val="211D1E"/>
          <w:sz w:val="23"/>
          <w:szCs w:val="23"/>
          <w:lang w:val="en-GB"/>
        </w:rPr>
        <w:t xml:space="preserve"> Beach Rock, El Capitan, Allagash</w:t>
      </w:r>
      <w:r w:rsidR="00A1093C">
        <w:rPr>
          <w:rFonts w:eastAsiaTheme="minorHAnsi"/>
          <w:i/>
          <w:iCs/>
          <w:color w:val="211D1E"/>
          <w:sz w:val="23"/>
          <w:szCs w:val="23"/>
          <w:lang w:val="en-GB"/>
        </w:rPr>
        <w:tab/>
      </w:r>
      <w:r>
        <w:rPr>
          <w:rFonts w:eastAsiaTheme="minorHAnsi"/>
          <w:i/>
          <w:iCs/>
          <w:color w:val="211D1E"/>
          <w:sz w:val="23"/>
          <w:szCs w:val="23"/>
          <w:lang w:val="en-GB"/>
        </w:rPr>
        <w:t>Chesapeake Sandbar, Huntington Ravine, Thunder Bay</w:t>
      </w:r>
    </w:p>
    <w:p w14:paraId="5D9FB81E" w14:textId="7BFCDA93"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 xml:space="preserve">Post-industrial range: </w:t>
      </w:r>
      <w:r w:rsidR="00530B0C">
        <w:rPr>
          <w:rFonts w:eastAsiaTheme="minorHAnsi"/>
          <w:color w:val="211D1E"/>
          <w:sz w:val="23"/>
          <w:szCs w:val="23"/>
          <w:lang w:val="en-GB"/>
        </w:rPr>
        <w:t>58</w:t>
      </w:r>
      <w:r>
        <w:rPr>
          <w:rFonts w:eastAsiaTheme="minorHAnsi"/>
          <w:color w:val="211D1E"/>
          <w:sz w:val="23"/>
          <w:szCs w:val="23"/>
          <w:lang w:val="en-GB"/>
        </w:rPr>
        <w:t>%</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t>Post-industrial range: 57%</w:t>
      </w:r>
    </w:p>
    <w:p w14:paraId="7347A8D5" w14:textId="0DE8BBAB"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Post-consumer: </w:t>
      </w:r>
      <w:r w:rsidR="00530B0C">
        <w:rPr>
          <w:rFonts w:eastAsiaTheme="minorHAnsi"/>
          <w:color w:val="211D1E"/>
          <w:sz w:val="23"/>
          <w:szCs w:val="23"/>
          <w:lang w:val="en-GB"/>
        </w:rPr>
        <w:t>1</w:t>
      </w:r>
      <w:r w:rsidR="00A1093C">
        <w:rPr>
          <w:rFonts w:eastAsiaTheme="minorHAnsi"/>
          <w:color w:val="211D1E"/>
          <w:sz w:val="23"/>
          <w:szCs w:val="23"/>
          <w:lang w:val="en-GB"/>
        </w:rPr>
        <w:t>2%</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roofErr w:type="gramStart"/>
      <w:r w:rsidR="00A1093C">
        <w:rPr>
          <w:rFonts w:eastAsiaTheme="minorHAnsi"/>
          <w:color w:val="211D1E"/>
          <w:sz w:val="23"/>
          <w:szCs w:val="23"/>
          <w:lang w:val="en-GB"/>
        </w:rPr>
        <w:t>Post-consumer</w:t>
      </w:r>
      <w:proofErr w:type="gramEnd"/>
      <w:r w:rsidR="00A1093C">
        <w:rPr>
          <w:rFonts w:eastAsiaTheme="minorHAnsi"/>
          <w:color w:val="211D1E"/>
          <w:sz w:val="23"/>
          <w:szCs w:val="23"/>
          <w:lang w:val="en-GB"/>
        </w:rPr>
        <w:t xml:space="preserve">: </w:t>
      </w:r>
      <w:r w:rsidR="00530B0C">
        <w:rPr>
          <w:rFonts w:eastAsiaTheme="minorHAnsi"/>
          <w:color w:val="211D1E"/>
          <w:sz w:val="23"/>
          <w:szCs w:val="23"/>
          <w:lang w:val="en-GB"/>
        </w:rPr>
        <w:t>5</w:t>
      </w:r>
      <w:r w:rsidR="00A1093C">
        <w:rPr>
          <w:rFonts w:eastAsiaTheme="minorHAnsi"/>
          <w:color w:val="211D1E"/>
          <w:sz w:val="23"/>
          <w:szCs w:val="23"/>
          <w:lang w:val="en-GB"/>
        </w:rPr>
        <w:t>%</w:t>
      </w:r>
    </w:p>
    <w:p w14:paraId="3A76519B" w14:textId="2E473EA3"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Total recycled content: </w:t>
      </w:r>
      <w:r w:rsidR="00530B0C">
        <w:rPr>
          <w:rFonts w:eastAsiaTheme="minorHAnsi"/>
          <w:color w:val="211D1E"/>
          <w:sz w:val="23"/>
          <w:szCs w:val="23"/>
          <w:lang w:val="en-GB"/>
        </w:rPr>
        <w:t>70</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t xml:space="preserve">Total recycled content: </w:t>
      </w:r>
      <w:r w:rsidR="00530B0C">
        <w:rPr>
          <w:rFonts w:eastAsiaTheme="minorHAnsi"/>
          <w:color w:val="211D1E"/>
          <w:sz w:val="23"/>
          <w:szCs w:val="23"/>
          <w:lang w:val="en-GB"/>
        </w:rPr>
        <w:t>62</w:t>
      </w:r>
      <w:r w:rsidR="00A1093C">
        <w:rPr>
          <w:rFonts w:eastAsiaTheme="minorHAnsi"/>
          <w:color w:val="211D1E"/>
          <w:sz w:val="23"/>
          <w:szCs w:val="23"/>
          <w:lang w:val="en-GB"/>
        </w:rPr>
        <w:t>%</w:t>
      </w:r>
    </w:p>
    <w:p w14:paraId="682581F8" w14:textId="647BE5E8"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 xml:space="preserve">Tufted </w:t>
      </w:r>
      <w:r w:rsidR="00D849F6">
        <w:rPr>
          <w:rFonts w:eastAsiaTheme="minorHAnsi"/>
          <w:color w:val="211D1E"/>
          <w:sz w:val="23"/>
          <w:szCs w:val="23"/>
          <w:lang w:val="en-GB"/>
        </w:rPr>
        <w:t>tip-sheared</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7A8F57DE"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Dye Lots – Non-mergeable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397CFEA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1093C">
        <w:rPr>
          <w:rFonts w:eastAsiaTheme="minorHAnsi"/>
          <w:color w:val="211D1E"/>
          <w:sz w:val="23"/>
          <w:szCs w:val="23"/>
          <w:lang w:val="en-GB"/>
        </w:rPr>
        <w:t>2</w:t>
      </w:r>
      <w:r w:rsidRPr="00B1023E">
        <w:rPr>
          <w:rFonts w:eastAsiaTheme="minorHAnsi"/>
          <w:color w:val="211D1E"/>
          <w:sz w:val="23"/>
          <w:szCs w:val="23"/>
          <w:lang w:val="en-GB"/>
        </w:rPr>
        <w:t xml:space="preserve"> in </w:t>
      </w:r>
    </w:p>
    <w:p w14:paraId="4E9260C8" w14:textId="703CD88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D849F6">
        <w:rPr>
          <w:rFonts w:eastAsiaTheme="minorHAnsi"/>
          <w:color w:val="211D1E"/>
          <w:sz w:val="23"/>
          <w:szCs w:val="23"/>
          <w:lang w:val="en-GB"/>
        </w:rPr>
        <w:t>10</w:t>
      </w:r>
      <w:r w:rsidRPr="00B1023E">
        <w:rPr>
          <w:rFonts w:eastAsiaTheme="minorHAnsi"/>
          <w:color w:val="211D1E"/>
          <w:sz w:val="23"/>
          <w:szCs w:val="23"/>
          <w:lang w:val="en-GB"/>
        </w:rPr>
        <w:t xml:space="preserve">.0/in </w:t>
      </w:r>
    </w:p>
    <w:p w14:paraId="6097C573" w14:textId="29CB008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D849F6">
        <w:rPr>
          <w:rFonts w:eastAsiaTheme="minorHAnsi"/>
          <w:color w:val="211D1E"/>
          <w:sz w:val="23"/>
          <w:szCs w:val="23"/>
          <w:lang w:val="en-GB"/>
        </w:rPr>
        <w:t>82</w:t>
      </w:r>
      <w:r w:rsidRPr="00B1023E">
        <w:rPr>
          <w:rFonts w:eastAsiaTheme="minorHAnsi"/>
          <w:color w:val="211D1E"/>
          <w:sz w:val="23"/>
          <w:szCs w:val="23"/>
          <w:lang w:val="en-GB"/>
        </w:rPr>
        <w:t xml:space="preserve"> in</w:t>
      </w:r>
    </w:p>
    <w:p w14:paraId="397EC317" w14:textId="6AE797D1"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849F6">
        <w:rPr>
          <w:rFonts w:eastAsiaTheme="minorHAnsi"/>
          <w:color w:val="211D1E"/>
          <w:sz w:val="23"/>
          <w:szCs w:val="23"/>
          <w:lang w:val="en-GB"/>
        </w:rPr>
        <w:t>26</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2FE0050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w:t>
      </w:r>
      <w:r w:rsidR="00D849F6">
        <w:rPr>
          <w:rFonts w:eastAsiaTheme="minorHAnsi"/>
          <w:color w:val="211D1E"/>
          <w:sz w:val="23"/>
          <w:szCs w:val="23"/>
          <w:lang w:val="en-GB"/>
        </w:rPr>
        <w:t>144</w:t>
      </w:r>
      <w:r w:rsidRPr="00B1023E">
        <w:rPr>
          <w:rFonts w:eastAsiaTheme="minorHAnsi"/>
          <w:color w:val="211D1E"/>
          <w:sz w:val="23"/>
          <w:szCs w:val="23"/>
          <w:lang w:val="en-GB"/>
        </w:rPr>
        <w:t xml:space="preserve"> in </w:t>
      </w:r>
    </w:p>
    <w:p w14:paraId="11AF3362" w14:textId="144EEF8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D849F6">
        <w:rPr>
          <w:rFonts w:eastAsiaTheme="minorHAnsi"/>
          <w:color w:val="211D1E"/>
          <w:sz w:val="23"/>
          <w:szCs w:val="23"/>
          <w:lang w:val="en-GB"/>
        </w:rPr>
        <w:t>6</w:t>
      </w:r>
      <w:r w:rsidR="00F03F38">
        <w:rPr>
          <w:rFonts w:eastAsiaTheme="minorHAnsi"/>
          <w:color w:val="211D1E"/>
          <w:sz w:val="23"/>
          <w:szCs w:val="23"/>
          <w:lang w:val="en-GB"/>
        </w:rPr>
        <w:t>,</w:t>
      </w:r>
      <w:r w:rsidR="00D849F6">
        <w:rPr>
          <w:rFonts w:eastAsiaTheme="minorHAnsi"/>
          <w:color w:val="211D1E"/>
          <w:sz w:val="23"/>
          <w:szCs w:val="23"/>
          <w:lang w:val="en-GB"/>
        </w:rPr>
        <w:t>500</w:t>
      </w:r>
      <w:r w:rsidRPr="00B1023E">
        <w:rPr>
          <w:rFonts w:eastAsiaTheme="minorHAnsi"/>
          <w:color w:val="211D1E"/>
          <w:sz w:val="23"/>
          <w:szCs w:val="23"/>
          <w:lang w:val="en-GB"/>
        </w:rPr>
        <w:t xml:space="preserve"> oz/yd³ </w:t>
      </w:r>
    </w:p>
    <w:p w14:paraId="0952F9BE" w14:textId="235EF5D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D849F6">
        <w:rPr>
          <w:rFonts w:eastAsiaTheme="minorHAnsi"/>
          <w:color w:val="211D1E"/>
          <w:sz w:val="23"/>
          <w:szCs w:val="23"/>
          <w:lang w:val="en-GB"/>
        </w:rPr>
        <w:t>9</w:t>
      </w:r>
      <w:r w:rsidRPr="00B1023E">
        <w:rPr>
          <w:rFonts w:eastAsiaTheme="minorHAnsi"/>
          <w:color w:val="211D1E"/>
          <w:sz w:val="23"/>
          <w:szCs w:val="23"/>
          <w:lang w:val="en-GB"/>
        </w:rPr>
        <w:t xml:space="preserve"> to </w:t>
      </w:r>
      <w:r w:rsidR="00D849F6">
        <w:rPr>
          <w:rFonts w:eastAsiaTheme="minorHAnsi"/>
          <w:color w:val="211D1E"/>
          <w:sz w:val="23"/>
          <w:szCs w:val="23"/>
          <w:lang w:val="en-GB"/>
        </w:rPr>
        <w:t>2</w:t>
      </w:r>
      <w:r w:rsidR="00F03F38">
        <w:rPr>
          <w:rFonts w:eastAsiaTheme="minorHAnsi"/>
          <w:color w:val="211D1E"/>
          <w:sz w:val="23"/>
          <w:szCs w:val="23"/>
          <w:lang w:val="en-GB"/>
        </w:rPr>
        <w:t>.</w:t>
      </w:r>
      <w:r w:rsidR="00D849F6">
        <w:rPr>
          <w:rFonts w:eastAsiaTheme="minorHAnsi"/>
          <w:color w:val="211D1E"/>
          <w:sz w:val="23"/>
          <w:szCs w:val="23"/>
          <w:lang w:val="en-GB"/>
        </w:rPr>
        <w:t>2</w:t>
      </w:r>
    </w:p>
    <w:p w14:paraId="4F4397E8" w14:textId="112B6B2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Tile Size: 50cm x 50cm</w:t>
      </w:r>
      <w:r w:rsidR="00F03F38">
        <w:rPr>
          <w:rFonts w:eastAsiaTheme="minorHAnsi"/>
          <w:color w:val="211D1E"/>
          <w:sz w:val="23"/>
          <w:szCs w:val="23"/>
          <w:lang w:val="en-GB"/>
        </w:rPr>
        <w:t xml:space="preserve"> (19.69 in x 19.69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07B0389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Traffic Classification – Severe</w:t>
      </w:r>
      <w:r w:rsidR="00D849F6">
        <w:rPr>
          <w:rFonts w:eastAsiaTheme="minorHAnsi"/>
          <w:color w:val="211D1E"/>
          <w:sz w:val="23"/>
          <w:szCs w:val="23"/>
          <w:lang w:val="en-GB"/>
        </w:rPr>
        <w:t>, 24/7 and Factory rated</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297D64A9" w14:textId="78420FE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Electrostatic Propensity – &lt; 0.4 kV (AATCC 134-1996) </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Minimum, 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Maximum (ANSI/ESD S7.1-2013)</w:t>
      </w:r>
    </w:p>
    <w:p w14:paraId="2D5FA417" w14:textId="17560972"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7A3B80">
        <w:rPr>
          <w:rFonts w:eastAsiaTheme="minorHAnsi"/>
          <w:color w:val="211D1E"/>
          <w:sz w:val="23"/>
          <w:szCs w:val="23"/>
          <w:lang w:val="en-GB"/>
        </w:rPr>
        <w:t>07</w:t>
      </w:r>
      <w:r w:rsidRPr="00B1023E">
        <w:rPr>
          <w:rFonts w:eastAsiaTheme="minorHAnsi"/>
          <w:color w:val="211D1E"/>
          <w:sz w:val="23"/>
          <w:szCs w:val="23"/>
          <w:lang w:val="en-GB"/>
        </w:rPr>
        <w:t>:</w:t>
      </w:r>
    </w:p>
    <w:p w14:paraId="756FB89C" w14:textId="4B975EF1"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7A3B80">
        <w:rPr>
          <w:rFonts w:eastAsiaTheme="minorHAnsi"/>
          <w:color w:val="211D1E"/>
          <w:sz w:val="23"/>
          <w:szCs w:val="23"/>
          <w:lang w:val="en-GB"/>
        </w:rPr>
        <w:t>25</w:t>
      </w:r>
      <w:r w:rsidRPr="00B1023E">
        <w:rPr>
          <w:rFonts w:eastAsiaTheme="minorHAnsi"/>
          <w:color w:val="211D1E"/>
          <w:sz w:val="23"/>
          <w:szCs w:val="23"/>
          <w:lang w:val="en-GB"/>
        </w:rPr>
        <w:t xml:space="preserve">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lastRenderedPageBreak/>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Connector: 5 mm, </w:t>
      </w:r>
      <w:proofErr w:type="gramStart"/>
      <w:r w:rsidRPr="00B1023E">
        <w:rPr>
          <w:rFonts w:eastAsiaTheme="minorHAnsi"/>
          <w:color w:val="211D1E"/>
          <w:sz w:val="23"/>
          <w:szCs w:val="23"/>
          <w:lang w:val="en-GB"/>
        </w:rPr>
        <w:t>26 gauge</w:t>
      </w:r>
      <w:proofErr w:type="gramEnd"/>
      <w:r w:rsidRPr="00B1023E">
        <w:rPr>
          <w:rFonts w:eastAsiaTheme="minorHAnsi"/>
          <w:color w:val="211D1E"/>
          <w:sz w:val="23"/>
          <w:szCs w:val="23"/>
          <w:lang w:val="en-GB"/>
        </w:rPr>
        <w:t xml:space="preserve"> Copper strip</w:t>
      </w:r>
    </w:p>
    <w:p w14:paraId="3950BACA" w14:textId="2860EE6F" w:rsidR="008F494F"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7C91F9B6" w14:textId="76056B9C" w:rsidR="007A3B80" w:rsidRDefault="007A3B80" w:rsidP="007A3B80">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Adhesive – </w:t>
      </w:r>
      <w:proofErr w:type="spellStart"/>
      <w:r>
        <w:rPr>
          <w:rFonts w:eastAsiaTheme="minorHAnsi"/>
          <w:color w:val="211D1E"/>
          <w:sz w:val="23"/>
          <w:szCs w:val="23"/>
          <w:lang w:val="en-GB"/>
        </w:rPr>
        <w:t>GroundTack</w:t>
      </w:r>
      <w:r w:rsidRPr="007A3B80">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conductive, releasable adhesive for carpet tile (&lt; 1.0 x 10</w:t>
      </w:r>
      <w:r w:rsidRPr="007A3B80">
        <w:rPr>
          <w:rFonts w:eastAsiaTheme="minorHAnsi"/>
          <w:color w:val="211D1E"/>
          <w:sz w:val="23"/>
          <w:szCs w:val="23"/>
          <w:vertAlign w:val="superscript"/>
          <w:lang w:val="en-GB"/>
        </w:rPr>
        <w:t>6</w:t>
      </w:r>
      <w:r>
        <w:rPr>
          <w:rFonts w:eastAsiaTheme="minorHAnsi"/>
          <w:color w:val="211D1E"/>
          <w:sz w:val="23"/>
          <w:szCs w:val="23"/>
          <w:lang w:val="en-GB"/>
        </w:rPr>
        <w:t xml:space="preserve"> Ohms </w:t>
      </w:r>
      <w:proofErr w:type="spellStart"/>
      <w:r>
        <w:rPr>
          <w:rFonts w:eastAsiaTheme="minorHAnsi"/>
          <w:color w:val="211D1E"/>
          <w:sz w:val="23"/>
          <w:szCs w:val="23"/>
          <w:lang w:val="en-GB"/>
        </w:rPr>
        <w:t>Rtt</w:t>
      </w:r>
      <w:proofErr w:type="spellEnd"/>
      <w:r>
        <w:rPr>
          <w:rFonts w:eastAsiaTheme="minorHAnsi"/>
          <w:color w:val="211D1E"/>
          <w:sz w:val="23"/>
          <w:szCs w:val="23"/>
          <w:lang w:val="en-GB"/>
        </w:rPr>
        <w:t>)</w:t>
      </w:r>
    </w:p>
    <w:p w14:paraId="5AD45DEB" w14:textId="5C7501CB" w:rsidR="007A3B80" w:rsidRPr="00B1023E" w:rsidRDefault="007A3B80" w:rsidP="007A3B80">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Glue-free installation – use </w:t>
      </w:r>
      <w:proofErr w:type="spellStart"/>
      <w:r>
        <w:rPr>
          <w:rFonts w:eastAsiaTheme="minorHAnsi"/>
          <w:color w:val="211D1E"/>
          <w:sz w:val="23"/>
          <w:szCs w:val="23"/>
          <w:lang w:val="en-GB"/>
        </w:rPr>
        <w:t>GroundBridge</w:t>
      </w:r>
      <w:r w:rsidRPr="007A3B80">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underlayment with Interface </w:t>
      </w:r>
      <w:proofErr w:type="spellStart"/>
      <w:r>
        <w:rPr>
          <w:rFonts w:eastAsiaTheme="minorHAnsi"/>
          <w:color w:val="211D1E"/>
          <w:sz w:val="23"/>
          <w:szCs w:val="23"/>
          <w:lang w:val="en-GB"/>
        </w:rPr>
        <w:t>TacTiles</w:t>
      </w:r>
      <w:proofErr w:type="spellEnd"/>
      <w:r w:rsidRPr="007A3B80">
        <w:rPr>
          <w:rFonts w:cs="Arial"/>
          <w:color w:val="001D35"/>
          <w:sz w:val="23"/>
          <w:szCs w:val="23"/>
          <w:shd w:val="clear" w:color="auto" w:fill="FFFFFF"/>
        </w:rPr>
        <w:t>®</w:t>
      </w:r>
    </w:p>
    <w:p w14:paraId="40E9C11F"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w:t>
      </w:r>
      <w:r w:rsidR="000A3C63">
        <w:rPr>
          <w:rFonts w:ascii="Arial" w:hAnsi="Arial" w:cs="Arial"/>
          <w:color w:val="222222"/>
          <w:shd w:val="clear" w:color="auto" w:fill="FFFFFF"/>
        </w:rPr>
        <w:t xml:space="preserve">releasable adhesive with </w:t>
      </w:r>
      <w:proofErr w:type="spellStart"/>
      <w:r w:rsidR="000A3C63">
        <w:rPr>
          <w:rFonts w:ascii="Arial" w:hAnsi="Arial" w:cs="Arial"/>
          <w:color w:val="222222"/>
          <w:shd w:val="clear" w:color="auto" w:fill="FFFFFF"/>
        </w:rPr>
        <w:t>Thunderon</w:t>
      </w:r>
      <w:proofErr w:type="spellEnd"/>
      <w:r w:rsidR="000A3C63">
        <w:rPr>
          <w:rFonts w:ascii="Arial" w:hAnsi="Arial" w:cs="Arial"/>
          <w:color w:val="222222"/>
          <w:shd w:val="clear" w:color="auto" w:fill="FFFFFF"/>
        </w:rPr>
        <w:t xml:space="preserve">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18261C19" w14:textId="77777777" w:rsidR="007863C8" w:rsidRDefault="007863C8" w:rsidP="001A74C9">
      <w:pPr>
        <w:widowControl/>
        <w:adjustRightInd w:val="0"/>
        <w:rPr>
          <w:rFonts w:eastAsiaTheme="minorHAnsi"/>
          <w:b/>
          <w:bCs/>
          <w:color w:val="211D1E"/>
          <w:sz w:val="23"/>
          <w:szCs w:val="23"/>
          <w:lang w:val="en-GB"/>
        </w:rPr>
      </w:pPr>
    </w:p>
    <w:p w14:paraId="5D0FEC16" w14:textId="77777777" w:rsidR="007863C8" w:rsidRDefault="007863C8" w:rsidP="001A74C9">
      <w:pPr>
        <w:widowControl/>
        <w:adjustRightInd w:val="0"/>
        <w:rPr>
          <w:rFonts w:eastAsiaTheme="minorHAnsi"/>
          <w:b/>
          <w:bCs/>
          <w:color w:val="211D1E"/>
          <w:sz w:val="23"/>
          <w:szCs w:val="23"/>
          <w:lang w:val="en-GB"/>
        </w:rPr>
      </w:pPr>
    </w:p>
    <w:p w14:paraId="09D7B654" w14:textId="4DA79D0F"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3 – EXECUTION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5A79" w14:textId="77777777" w:rsidR="0087643C" w:rsidRDefault="0087643C">
      <w:r>
        <w:separator/>
      </w:r>
    </w:p>
  </w:endnote>
  <w:endnote w:type="continuationSeparator" w:id="0">
    <w:p w14:paraId="6EF6A45A" w14:textId="77777777" w:rsidR="0087643C" w:rsidRDefault="0087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1C8E" w14:textId="77777777" w:rsidR="0087643C" w:rsidRDefault="0087643C">
      <w:r>
        <w:separator/>
      </w:r>
    </w:p>
  </w:footnote>
  <w:footnote w:type="continuationSeparator" w:id="0">
    <w:p w14:paraId="5F7A3B1C" w14:textId="77777777" w:rsidR="0087643C" w:rsidRDefault="0087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A497D"/>
    <w:rsid w:val="000B15DD"/>
    <w:rsid w:val="000D5A07"/>
    <w:rsid w:val="00125C7B"/>
    <w:rsid w:val="00157A33"/>
    <w:rsid w:val="0016414B"/>
    <w:rsid w:val="0018044E"/>
    <w:rsid w:val="001873B2"/>
    <w:rsid w:val="001A74C9"/>
    <w:rsid w:val="001C6C8E"/>
    <w:rsid w:val="001E1D42"/>
    <w:rsid w:val="00200155"/>
    <w:rsid w:val="00261451"/>
    <w:rsid w:val="00265254"/>
    <w:rsid w:val="002F3A27"/>
    <w:rsid w:val="00312EE4"/>
    <w:rsid w:val="00370A40"/>
    <w:rsid w:val="00393F2D"/>
    <w:rsid w:val="003C37BF"/>
    <w:rsid w:val="004130A1"/>
    <w:rsid w:val="00452FFB"/>
    <w:rsid w:val="004538EE"/>
    <w:rsid w:val="004B0DAD"/>
    <w:rsid w:val="00505607"/>
    <w:rsid w:val="0052366F"/>
    <w:rsid w:val="00530B0C"/>
    <w:rsid w:val="00556FED"/>
    <w:rsid w:val="005647C6"/>
    <w:rsid w:val="0057052A"/>
    <w:rsid w:val="00612597"/>
    <w:rsid w:val="006308F5"/>
    <w:rsid w:val="00656E11"/>
    <w:rsid w:val="006A7A17"/>
    <w:rsid w:val="006D1AC8"/>
    <w:rsid w:val="006F5E0F"/>
    <w:rsid w:val="00705E0D"/>
    <w:rsid w:val="007203FC"/>
    <w:rsid w:val="00725870"/>
    <w:rsid w:val="00752719"/>
    <w:rsid w:val="007558D0"/>
    <w:rsid w:val="007863C8"/>
    <w:rsid w:val="00793BAD"/>
    <w:rsid w:val="007A3B80"/>
    <w:rsid w:val="007A59C6"/>
    <w:rsid w:val="0087643C"/>
    <w:rsid w:val="008B224F"/>
    <w:rsid w:val="008F494F"/>
    <w:rsid w:val="0092303A"/>
    <w:rsid w:val="0095487E"/>
    <w:rsid w:val="009A011F"/>
    <w:rsid w:val="009A0D73"/>
    <w:rsid w:val="009D7530"/>
    <w:rsid w:val="009F2CCA"/>
    <w:rsid w:val="00A1093C"/>
    <w:rsid w:val="00A32E08"/>
    <w:rsid w:val="00AE2921"/>
    <w:rsid w:val="00AF3297"/>
    <w:rsid w:val="00B1023E"/>
    <w:rsid w:val="00B73688"/>
    <w:rsid w:val="00BC5EA6"/>
    <w:rsid w:val="00BF1DE9"/>
    <w:rsid w:val="00C335C2"/>
    <w:rsid w:val="00C80FAC"/>
    <w:rsid w:val="00C86238"/>
    <w:rsid w:val="00CD0A79"/>
    <w:rsid w:val="00CE1497"/>
    <w:rsid w:val="00D4444E"/>
    <w:rsid w:val="00D849F6"/>
    <w:rsid w:val="00D875FA"/>
    <w:rsid w:val="00E27136"/>
    <w:rsid w:val="00E36B20"/>
    <w:rsid w:val="00E43428"/>
    <w:rsid w:val="00EB72F0"/>
    <w:rsid w:val="00F03F38"/>
    <w:rsid w:val="00F472C7"/>
    <w:rsid w:val="00F867E4"/>
    <w:rsid w:val="00F92E38"/>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8</cp:revision>
  <dcterms:created xsi:type="dcterms:W3CDTF">2025-05-12T14:50:00Z</dcterms:created>
  <dcterms:modified xsi:type="dcterms:W3CDTF">2025-05-12T14:55:00Z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